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both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Portaria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____ª ZE - n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____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/20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(O)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Excelentíssim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a(o)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Senhora(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) 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Juíza(z)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Eleitoral da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ª Zona de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, Estado do Pará, no uso de suas atribuições legais e nos termos do §1º do art. 41 da Lei nº. 9.504/1997 (Poder de Polícia), art. 6º, § 1º da Resolução TSE n. 23.610/2019, art. 3º da Resolução TRE/PA nº. 5.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793/2023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,  e o art. 1º do Provimento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CRE-PA nº. 2/2024.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CONSIDERANDO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o teor do Provimento CRE/PA nº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, de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30 de abril de 2024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que dispõe sobre os procedimentos a serem observados para o exercício do poder de polícia pelos Juízos Eleitorais de 1º grau nas Eleições Municipais de 2024. </w:t>
      </w:r>
    </w:p>
    <w:p w:rsidR="00000000" w:rsidDel="00000000" w:rsidP="00000000" w:rsidRDefault="00000000" w:rsidRPr="00000000" w14:paraId="00000005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R E S O L V 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:</w:t>
      </w:r>
    </w:p>
    <w:p w:rsidR="00000000" w:rsidDel="00000000" w:rsidP="00000000" w:rsidRDefault="00000000" w:rsidRPr="00000000" w14:paraId="00000007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Art. 1º - Nomear o(s) servidor(es) abaixo citado(s) para exercer(em) a função de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FISCAIS DE PROPAGANDA ELEITORAL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nas Eleições 202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, na área de abrangência desta Zona Eleitoral (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 - PA), aos quais caberão a realização de diligências necessárias à coleta de elementos que permitam constatar ou não a irregularidade (art.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º do Provimento nº.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 CRE/PA), podendo para tanto, requisitar o auxílio aos órgãos públicos especializados (§1º do art.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ª do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Provimento CRE/PA nº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, inclusive de Segurança Pública - Polícia Judiciária e Militar, se necessário, para 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 imediata retirada, suspensão ou apreensão da propaganda irregular,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 que deverá ser obrigatoriamente acompanhada por servidor da Justiça Eleitoral, lavrando-se termo específico:</w:t>
      </w:r>
    </w:p>
    <w:p w:rsidR="00000000" w:rsidDel="00000000" w:rsidP="00000000" w:rsidRDefault="00000000" w:rsidRPr="00000000" w14:paraId="00000008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- 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- 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Art. 2º - Notifiquem-se os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órgãos públicos especializados municipais, do inteiro teor desta Portaria,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Estaduais e Federais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Secretaria Municipal de Segurança,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Secretaria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 Municipal de Administração, Guarda Municipal, Secretaria de Viação e Obras Públicas, Departamento Municipal de Trânsito </w:t>
      </w:r>
    </w:p>
    <w:p w:rsidR="00000000" w:rsidDel="00000000" w:rsidP="00000000" w:rsidRDefault="00000000" w:rsidRPr="00000000" w14:paraId="0000000C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Urbano, Polícia Militar, Polícias Judiciárias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 Polícia Rodoviária Federal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 Equatorial E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nergia, para os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casos de propaganda em locais energizados, os quais detêm equipamentos próprios (veículos identificados com equipamentos como escadas, cones para obstrução de vias,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servidores identificados e treinados com os devidos EPIs para auxiliarem em eventuais retiradas de propaganda irregulares de grande volume e de difícil remoção como medida de prevenção de riscos a vida e saúde de outrem (servidores e transeuntes).</w:t>
      </w:r>
    </w:p>
    <w:p w:rsidR="00000000" w:rsidDel="00000000" w:rsidP="00000000" w:rsidRDefault="00000000" w:rsidRPr="00000000" w14:paraId="0000000E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Art. 3º - Os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órgãos especializados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 notificados devem encaminhar a este juízo eleitoral 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nome,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telefone e e-mail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do servidor designado para eventuais requisições da Justiça Eleitoral, no prazo de 5 (cinco) dias do recebimento desta Portaria.</w:t>
      </w:r>
    </w:p>
    <w:p w:rsidR="00000000" w:rsidDel="00000000" w:rsidP="00000000" w:rsidRDefault="00000000" w:rsidRPr="00000000" w14:paraId="0000000F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Art. 4º - Os materiais apreendidos deverão ser recolhidos na sede do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Cartório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 Eleitoral de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, cabendo ao Juiz Eleitoral decidir acerca da guarda e destinação do material apreendido, nos termos do art. 18 d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o Provimento CRE-PA nº. 2/2024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Art. 5º - Comunique-se à Corregedoria Regional Eleitoral do Pará - CRE/PA. </w:t>
      </w:r>
    </w:p>
    <w:p w:rsidR="00000000" w:rsidDel="00000000" w:rsidP="00000000" w:rsidRDefault="00000000" w:rsidRPr="00000000" w14:paraId="00000011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Art. 6º - Esta portaria entra em vigor na data de sua publicação.</w:t>
      </w:r>
    </w:p>
    <w:p w:rsidR="00000000" w:rsidDel="00000000" w:rsidP="00000000" w:rsidRDefault="00000000" w:rsidRPr="00000000" w14:paraId="00000012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PUBLIQUE-SE. CUMPRA-SE.</w:t>
      </w:r>
    </w:p>
    <w:p w:rsidR="00000000" w:rsidDel="00000000" w:rsidP="00000000" w:rsidRDefault="00000000" w:rsidRPr="00000000" w14:paraId="00000013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before="0" w:lineRule="auto"/>
        <w:jc w:val="both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Em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 de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 de 202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15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_______________________________</w:t>
      </w:r>
    </w:p>
    <w:p w:rsidR="00000000" w:rsidDel="00000000" w:rsidP="00000000" w:rsidRDefault="00000000" w:rsidRPr="00000000" w14:paraId="00000016">
      <w:pPr>
        <w:spacing w:after="160" w:before="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bookmarkStart w:colFirst="0" w:colLast="0" w:name="_heading=h.ale1ujc97eoo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Juíza(iz) Eleitoral da ____ZE</w:t>
      </w:r>
    </w:p>
    <w:p w:rsidR="00000000" w:rsidDel="00000000" w:rsidP="00000000" w:rsidRDefault="00000000" w:rsidRPr="00000000" w14:paraId="00000017">
      <w:pPr>
        <w:spacing w:after="160" w:before="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bookmarkStart w:colFirst="0" w:colLast="0" w:name="_heading=h.cz203i2vk6qd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before="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bookmarkStart w:colFirst="0" w:colLast="0" w:name="_heading=h.gn0csi7z2a2x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before="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bookmarkStart w:colFirst="0" w:colLast="0" w:name="_heading=h.11ccz9ch029q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before="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bookmarkStart w:colFirst="0" w:colLast="0" w:name="_heading=h.j92fxkl8lh89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before="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bookmarkStart w:colFirst="0" w:colLast="0" w:name="_heading=h.ei1fc17q96o5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before="0" w:lineRule="auto"/>
        <w:jc w:val="right"/>
        <w:rPr>
          <w:rFonts w:ascii="Times New Roman" w:cs="Times New Roman" w:eastAsia="Times New Roman" w:hAnsi="Times New Roman"/>
          <w:sz w:val="27"/>
          <w:szCs w:val="27"/>
        </w:rPr>
      </w:pPr>
      <w:bookmarkStart w:colFirst="0" w:colLast="0" w:name="_heading=h.5qempgh4go2" w:id="7"/>
      <w:bookmarkEnd w:id="7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7" w:top="1417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ind w:left="0" w:firstLine="0"/>
      <w:jc w:val="left"/>
      <w:rPr/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610475" cy="10725150"/>
          <wp:effectExtent b="0" l="0" r="0" t="0"/>
          <wp:wrapNone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0475" cy="107251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4623435</wp:posOffset>
          </wp:positionH>
          <wp:positionV relativeFrom="paragraph">
            <wp:posOffset>9187815</wp:posOffset>
          </wp:positionV>
          <wp:extent cx="734400" cy="720000"/>
          <wp:effectExtent b="0" l="0" r="0" t="0"/>
          <wp:wrapTopAndBottom distB="114300" distT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17073" l="24832" r="26701" t="15738"/>
                  <a:stretch>
                    <a:fillRect/>
                  </a:stretch>
                </pic:blipFill>
                <pic:spPr>
                  <a:xfrm>
                    <a:off x="0" y="0"/>
                    <a:ext cx="734400" cy="720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3903345</wp:posOffset>
          </wp:positionH>
          <wp:positionV relativeFrom="paragraph">
            <wp:posOffset>9185910</wp:posOffset>
          </wp:positionV>
          <wp:extent cx="645600" cy="72000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31040" l="34491" r="31405" t="30864"/>
                  <a:stretch>
                    <a:fillRect/>
                  </a:stretch>
                </pic:blipFill>
                <pic:spPr>
                  <a:xfrm>
                    <a:off x="0" y="0"/>
                    <a:ext cx="645600" cy="720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160" w:before="0" w:line="259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pt-BR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Strong">
    <w:name w:val="Strong"/>
    <w:basedOn w:val="DefaultParagraphFont"/>
    <w:uiPriority w:val="22"/>
    <w:qFormat w:val="1"/>
    <w:rsid w:val="005F1EF3"/>
    <w:rPr>
      <w:b w:val="1"/>
      <w:bCs w:val="1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NormalWeb">
    <w:name w:val="Normal (Web)"/>
    <w:basedOn w:val="Normal"/>
    <w:uiPriority w:val="99"/>
    <w:semiHidden w:val="1"/>
    <w:unhideWhenUsed w:val="1"/>
    <w:qFormat w:val="1"/>
    <w:rsid w:val="005F1EF3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5WxLMyscOudYFg26k/nHT/VpTg==">CgMxLjAyCGguZ2pkZ3hzMg5oLmFsZTF1amM5N2VvbzIOaC5jejIwM2kydms2cWQyDmguZ24wY3NpN3oyYTJ4Mg5oLjExY2N6OWNoMDI5cTIOaC5qOTJmeGtsOGxoODkyDmguZWkxZmMxN3E5Nm81Mg1oLjVxZW1wZ2g0Z28yOAByITEtX1ZyTjN1VjIwck5WNUtTbVdqZXBXZXZEVDBRdlAwdg==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2020-06-29T18:55:00Z</dcterms:created>
  <dc:creator>Elaine Cristina de Jesus Santana da Silva Machado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